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68" w:rsidRDefault="004A3B3C" w:rsidP="009E1300">
      <w:pPr>
        <w:jc w:val="center"/>
        <w:rPr>
          <w:rFonts w:ascii="Times New Roman" w:hAnsi="Times New Roman"/>
          <w:b/>
          <w:sz w:val="72"/>
          <w:szCs w:val="56"/>
          <w:u w:val="single"/>
        </w:rPr>
      </w:pPr>
      <w:r>
        <w:rPr>
          <w:rFonts w:ascii="Times New Roman" w:hAnsi="Times New Roman"/>
          <w:b/>
          <w:sz w:val="72"/>
          <w:szCs w:val="56"/>
          <w:u w:val="single"/>
        </w:rPr>
        <w:t>RELAX V</w:t>
      </w:r>
      <w:r w:rsidR="009E1300">
        <w:rPr>
          <w:rFonts w:ascii="Times New Roman" w:hAnsi="Times New Roman"/>
          <w:b/>
          <w:sz w:val="72"/>
          <w:szCs w:val="56"/>
          <w:u w:val="single"/>
        </w:rPr>
        <w:t> </w:t>
      </w:r>
      <w:r>
        <w:rPr>
          <w:rFonts w:ascii="Times New Roman" w:hAnsi="Times New Roman"/>
          <w:b/>
          <w:sz w:val="72"/>
          <w:szCs w:val="56"/>
          <w:u w:val="single"/>
        </w:rPr>
        <w:t>TERMÁLECH</w:t>
      </w:r>
    </w:p>
    <w:p w:rsidR="00194364" w:rsidRPr="009E1300" w:rsidRDefault="00804468" w:rsidP="009E1300">
      <w:pPr>
        <w:jc w:val="center"/>
        <w:rPr>
          <w:rFonts w:ascii="Times New Roman" w:hAnsi="Times New Roman"/>
          <w:b/>
          <w:sz w:val="72"/>
          <w:szCs w:val="56"/>
          <w:u w:val="single"/>
        </w:rPr>
      </w:pPr>
      <w:r>
        <w:rPr>
          <w:rFonts w:ascii="Times New Roman" w:hAnsi="Times New Roman"/>
          <w:b/>
          <w:sz w:val="72"/>
          <w:szCs w:val="60"/>
        </w:rPr>
        <w:t xml:space="preserve">AKCE </w:t>
      </w:r>
      <w:bookmarkStart w:id="0" w:name="_GoBack"/>
      <w:bookmarkEnd w:id="0"/>
      <w:r w:rsidR="000D51BE" w:rsidRPr="000D51BE">
        <w:rPr>
          <w:rFonts w:ascii="Times New Roman" w:hAnsi="Times New Roman"/>
          <w:b/>
          <w:sz w:val="72"/>
          <w:szCs w:val="60"/>
        </w:rPr>
        <w:t>1</w:t>
      </w:r>
      <w:r w:rsidR="00D652AE" w:rsidRPr="000D51BE">
        <w:rPr>
          <w:rFonts w:ascii="Times New Roman" w:hAnsi="Times New Roman"/>
          <w:b/>
          <w:sz w:val="72"/>
          <w:szCs w:val="60"/>
        </w:rPr>
        <w:t xml:space="preserve"> NOC ZDARMA</w:t>
      </w:r>
    </w:p>
    <w:p w:rsidR="009E1300" w:rsidRPr="000D51BE" w:rsidRDefault="009E1300" w:rsidP="00174D7A">
      <w:pPr>
        <w:jc w:val="center"/>
        <w:rPr>
          <w:rFonts w:ascii="Times New Roman" w:hAnsi="Times New Roman"/>
          <w:sz w:val="72"/>
          <w:szCs w:val="60"/>
        </w:rPr>
      </w:pPr>
      <w:r>
        <w:rPr>
          <w:rFonts w:ascii="Times New Roman" w:hAnsi="Times New Roman"/>
          <w:b/>
          <w:sz w:val="72"/>
          <w:szCs w:val="60"/>
        </w:rPr>
        <w:t>MAĎARSKO - HEVÍZ</w:t>
      </w:r>
    </w:p>
    <w:p w:rsidR="00275EE8" w:rsidRPr="00A07E43" w:rsidRDefault="00A87FAE" w:rsidP="00275EE8">
      <w:pPr>
        <w:jc w:val="center"/>
        <w:rPr>
          <w:rFonts w:ascii="Times New Roman" w:hAnsi="Times New Roman"/>
          <w:b/>
          <w:sz w:val="56"/>
          <w:szCs w:val="56"/>
        </w:rPr>
      </w:pPr>
      <w:r w:rsidRPr="00A87FAE">
        <w:rPr>
          <w:rFonts w:ascii="Times New Roman" w:hAnsi="Times New Roman"/>
          <w:b/>
          <w:sz w:val="48"/>
          <w:szCs w:val="56"/>
        </w:rPr>
        <w:t>HOTEL ENSANA THERMAL AQUA</w:t>
      </w:r>
      <w:r w:rsidR="007222BE" w:rsidRPr="00A07E43">
        <w:rPr>
          <w:rFonts w:ascii="Times New Roman" w:hAnsi="Times New Roman"/>
          <w:b/>
          <w:sz w:val="56"/>
          <w:szCs w:val="56"/>
        </w:rPr>
        <w:t>**</w:t>
      </w:r>
      <w:r w:rsidR="00D3049D" w:rsidRPr="00A07E43">
        <w:rPr>
          <w:rFonts w:ascii="Times New Roman" w:hAnsi="Times New Roman"/>
          <w:b/>
          <w:sz w:val="56"/>
          <w:szCs w:val="56"/>
        </w:rPr>
        <w:t>*</w:t>
      </w:r>
      <w:r w:rsidR="007222BE" w:rsidRPr="00A07E43">
        <w:rPr>
          <w:rFonts w:ascii="Times New Roman" w:hAnsi="Times New Roman"/>
          <w:b/>
          <w:sz w:val="56"/>
          <w:szCs w:val="56"/>
        </w:rPr>
        <w:t>*</w:t>
      </w:r>
      <w:r w:rsidR="00CB00D5" w:rsidRPr="00A07E43">
        <w:rPr>
          <w:rFonts w:ascii="Times New Roman" w:hAnsi="Times New Roman"/>
          <w:b/>
          <w:sz w:val="56"/>
          <w:szCs w:val="56"/>
        </w:rPr>
        <w:t xml:space="preserve"> </w:t>
      </w:r>
    </w:p>
    <w:p w:rsidR="00B3300A" w:rsidRPr="003C7ABC" w:rsidRDefault="00B3300A" w:rsidP="00B3300A">
      <w:pPr>
        <w:rPr>
          <w:rFonts w:ascii="Times New Roman" w:hAnsi="Times New Roman"/>
          <w:bCs/>
          <w:sz w:val="16"/>
          <w:szCs w:val="16"/>
        </w:rPr>
      </w:pPr>
    </w:p>
    <w:p w:rsidR="00F66BA9" w:rsidRDefault="009C2265" w:rsidP="00604B1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Hotel Ensana Thermal Aqua se může pochlubit novými po</w:t>
      </w:r>
      <w:r w:rsidR="00CC3031">
        <w:rPr>
          <w:rFonts w:ascii="Times New Roman" w:hAnsi="Times New Roman"/>
        </w:rPr>
        <w:t xml:space="preserve">koji, zbrusu novým sauna světem (s </w:t>
      </w:r>
      <w:r w:rsidR="002F1D0D">
        <w:rPr>
          <w:rFonts w:ascii="Times New Roman" w:hAnsi="Times New Roman"/>
        </w:rPr>
        <w:t>výjimečným</w:t>
      </w:r>
      <w:r>
        <w:rPr>
          <w:rFonts w:ascii="Times New Roman" w:hAnsi="Times New Roman"/>
        </w:rPr>
        <w:t xml:space="preserve"> výhledem do zahrady, finskou, bio a infra saunou, ochlazovacím bazénkem a relaxační zónou).</w:t>
      </w:r>
    </w:p>
    <w:p w:rsidR="009C2265" w:rsidRPr="00CC3031" w:rsidRDefault="002F1D0D" w:rsidP="00CC30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termálních lázních se nachází mimo jiné </w:t>
      </w:r>
      <w:r w:rsidRPr="002F1D0D">
        <w:rPr>
          <w:rFonts w:ascii="Times New Roman" w:hAnsi="Times New Roman"/>
        </w:rPr>
        <w:t xml:space="preserve">vnitřní termální bazény (33 a 37 °C), rekreační bazén 200 </w:t>
      </w:r>
      <w:r w:rsidR="00CC3031">
        <w:rPr>
          <w:rFonts w:ascii="Times New Roman" w:hAnsi="Times New Roman"/>
        </w:rPr>
        <w:t>m</w:t>
      </w:r>
      <w:r w:rsidR="00CC3031">
        <w:rPr>
          <w:rFonts w:ascii="Times New Roman" w:hAnsi="Times New Roman"/>
          <w:vertAlign w:val="superscript"/>
        </w:rPr>
        <w:t>2</w:t>
      </w:r>
      <w:r w:rsidRPr="002F1D0D">
        <w:rPr>
          <w:rFonts w:ascii="Times New Roman" w:hAnsi="Times New Roman"/>
        </w:rPr>
        <w:t xml:space="preserve"> </w:t>
      </w:r>
      <w:r w:rsidR="00CC3031">
        <w:rPr>
          <w:rFonts w:ascii="Times New Roman" w:hAnsi="Times New Roman"/>
        </w:rPr>
        <w:t xml:space="preserve">  </w:t>
      </w:r>
      <w:r w:rsidRPr="002F1D0D">
        <w:rPr>
          <w:rFonts w:ascii="Times New Roman" w:hAnsi="Times New Roman"/>
        </w:rPr>
        <w:t>(28 °C, částečně venkovní), vnitřní dětské bazény, ve</w:t>
      </w:r>
      <w:r w:rsidR="009E1300">
        <w:rPr>
          <w:rFonts w:ascii="Times New Roman" w:hAnsi="Times New Roman"/>
        </w:rPr>
        <w:t>nkovní bazén a Kneippův chodník.</w:t>
      </w:r>
    </w:p>
    <w:p w:rsidR="009C2265" w:rsidRPr="00B13AD9" w:rsidRDefault="009C2265" w:rsidP="00B13AD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/>
          <w:b/>
          <w:sz w:val="96"/>
          <w:szCs w:val="100"/>
        </w:rPr>
      </w:pPr>
      <w:r w:rsidRPr="00B13AD9">
        <w:rPr>
          <w:rFonts w:ascii="Times New Roman" w:hAnsi="Times New Roman"/>
          <w:b/>
          <w:sz w:val="96"/>
          <w:szCs w:val="100"/>
        </w:rPr>
        <w:t>09. -</w:t>
      </w:r>
      <w:r w:rsidR="00B13AD9">
        <w:rPr>
          <w:rFonts w:ascii="Times New Roman" w:hAnsi="Times New Roman"/>
          <w:b/>
          <w:sz w:val="96"/>
          <w:szCs w:val="100"/>
        </w:rPr>
        <w:t xml:space="preserve"> </w:t>
      </w:r>
      <w:r w:rsidR="00B13AD9" w:rsidRPr="00B13AD9">
        <w:rPr>
          <w:rFonts w:ascii="Times New Roman" w:hAnsi="Times New Roman"/>
          <w:b/>
          <w:sz w:val="96"/>
          <w:szCs w:val="100"/>
        </w:rPr>
        <w:t>30. 09. 2024</w:t>
      </w:r>
    </w:p>
    <w:tbl>
      <w:tblPr>
        <w:tblStyle w:val="Mkatabulky"/>
        <w:tblW w:w="10915" w:type="dxa"/>
        <w:tblInd w:w="-459" w:type="dxa"/>
        <w:tblLook w:val="04A0" w:firstRow="1" w:lastRow="0" w:firstColumn="1" w:lastColumn="0" w:noHBand="0" w:noVBand="1"/>
      </w:tblPr>
      <w:tblGrid>
        <w:gridCol w:w="2835"/>
        <w:gridCol w:w="4142"/>
        <w:gridCol w:w="3938"/>
      </w:tblGrid>
      <w:tr w:rsidR="005B65E5" w:rsidTr="009E1300">
        <w:trPr>
          <w:trHeight w:val="87"/>
        </w:trPr>
        <w:tc>
          <w:tcPr>
            <w:tcW w:w="2835" w:type="dxa"/>
          </w:tcPr>
          <w:p w:rsidR="005B65E5" w:rsidRDefault="005B65E5" w:rsidP="009C2265">
            <w:pPr>
              <w:jc w:val="center"/>
              <w:rPr>
                <w:rFonts w:ascii="Times New Roman" w:hAnsi="Times New Roman"/>
                <w:b/>
                <w:sz w:val="40"/>
                <w:szCs w:val="100"/>
              </w:rPr>
            </w:pPr>
          </w:p>
        </w:tc>
        <w:tc>
          <w:tcPr>
            <w:tcW w:w="4142" w:type="dxa"/>
          </w:tcPr>
          <w:p w:rsidR="005B65E5" w:rsidRPr="009E1300" w:rsidRDefault="00CC3031" w:rsidP="00CC303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E1300">
              <w:rPr>
                <w:rFonts w:ascii="Times New Roman" w:hAnsi="Times New Roman"/>
                <w:sz w:val="36"/>
                <w:szCs w:val="36"/>
              </w:rPr>
              <w:t>Lůžko v</w:t>
            </w:r>
            <w:r w:rsidR="005B65E5" w:rsidRPr="009E1300">
              <w:rPr>
                <w:rFonts w:ascii="Times New Roman" w:hAnsi="Times New Roman"/>
                <w:sz w:val="36"/>
                <w:szCs w:val="36"/>
              </w:rPr>
              <w:t xml:space="preserve"> pokoji Standard</w:t>
            </w:r>
          </w:p>
        </w:tc>
        <w:tc>
          <w:tcPr>
            <w:tcW w:w="3938" w:type="dxa"/>
          </w:tcPr>
          <w:p w:rsidR="005B65E5" w:rsidRPr="009E1300" w:rsidRDefault="005B65E5" w:rsidP="00CC3031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E1300">
              <w:rPr>
                <w:rFonts w:ascii="Times New Roman" w:hAnsi="Times New Roman"/>
                <w:sz w:val="36"/>
                <w:szCs w:val="36"/>
              </w:rPr>
              <w:t xml:space="preserve">Lůžko </w:t>
            </w:r>
            <w:r w:rsidR="00CC3031" w:rsidRPr="009E1300">
              <w:rPr>
                <w:rFonts w:ascii="Times New Roman" w:hAnsi="Times New Roman"/>
                <w:sz w:val="36"/>
                <w:szCs w:val="36"/>
              </w:rPr>
              <w:t xml:space="preserve">v </w:t>
            </w:r>
            <w:r w:rsidRPr="009E1300">
              <w:rPr>
                <w:rFonts w:ascii="Times New Roman" w:hAnsi="Times New Roman"/>
                <w:sz w:val="36"/>
                <w:szCs w:val="36"/>
              </w:rPr>
              <w:t>pokoji S</w:t>
            </w:r>
            <w:r w:rsidRPr="009E1300">
              <w:rPr>
                <w:rFonts w:ascii="Times New Roman" w:hAnsi="Times New Roman"/>
                <w:sz w:val="36"/>
                <w:szCs w:val="36"/>
              </w:rPr>
              <w:t>uperior</w:t>
            </w:r>
          </w:p>
        </w:tc>
      </w:tr>
      <w:tr w:rsidR="005B65E5" w:rsidTr="005B65E5">
        <w:tc>
          <w:tcPr>
            <w:tcW w:w="2835" w:type="dxa"/>
          </w:tcPr>
          <w:p w:rsidR="005B65E5" w:rsidRDefault="005B65E5" w:rsidP="009C2265">
            <w:pPr>
              <w:jc w:val="center"/>
              <w:rPr>
                <w:rFonts w:ascii="Times New Roman" w:hAnsi="Times New Roman"/>
                <w:b/>
                <w:sz w:val="52"/>
                <w:szCs w:val="100"/>
              </w:rPr>
            </w:pPr>
            <w:r w:rsidRPr="00B13AD9">
              <w:rPr>
                <w:rFonts w:ascii="Times New Roman" w:hAnsi="Times New Roman"/>
                <w:b/>
                <w:sz w:val="52"/>
                <w:szCs w:val="100"/>
              </w:rPr>
              <w:t>AKCE 3=2</w:t>
            </w:r>
          </w:p>
          <w:p w:rsidR="00CC3031" w:rsidRPr="00CC3031" w:rsidRDefault="00CC3031" w:rsidP="00CC3031">
            <w:pPr>
              <w:jc w:val="center"/>
              <w:rPr>
                <w:rFonts w:ascii="Times New Roman" w:hAnsi="Times New Roman"/>
                <w:b/>
                <w:sz w:val="40"/>
                <w:szCs w:val="100"/>
              </w:rPr>
            </w:pPr>
            <w:r w:rsidRPr="00CC3031">
              <w:rPr>
                <w:rFonts w:ascii="Times New Roman" w:hAnsi="Times New Roman"/>
                <w:b/>
                <w:sz w:val="28"/>
                <w:szCs w:val="100"/>
              </w:rPr>
              <w:t>(1 NOC ZDARMA)</w:t>
            </w:r>
          </w:p>
        </w:tc>
        <w:tc>
          <w:tcPr>
            <w:tcW w:w="4142" w:type="dxa"/>
          </w:tcPr>
          <w:p w:rsidR="005B65E5" w:rsidRPr="00CC3031" w:rsidRDefault="00B13AD9" w:rsidP="009C2265">
            <w:pPr>
              <w:jc w:val="center"/>
              <w:rPr>
                <w:rFonts w:ascii="Times New Roman" w:hAnsi="Times New Roman"/>
                <w:b/>
                <w:sz w:val="88"/>
                <w:szCs w:val="88"/>
              </w:rPr>
            </w:pPr>
            <w:r w:rsidRPr="00CC3031">
              <w:rPr>
                <w:rFonts w:ascii="Times New Roman" w:hAnsi="Times New Roman"/>
                <w:b/>
                <w:sz w:val="88"/>
                <w:szCs w:val="88"/>
              </w:rPr>
              <w:t>7 750</w:t>
            </w:r>
            <w:r w:rsidR="005B65E5" w:rsidRPr="00CC3031">
              <w:rPr>
                <w:rFonts w:ascii="Times New Roman" w:hAnsi="Times New Roman"/>
                <w:b/>
                <w:sz w:val="88"/>
                <w:szCs w:val="88"/>
              </w:rPr>
              <w:t xml:space="preserve"> Kč</w:t>
            </w:r>
          </w:p>
        </w:tc>
        <w:tc>
          <w:tcPr>
            <w:tcW w:w="3938" w:type="dxa"/>
          </w:tcPr>
          <w:p w:rsidR="005B65E5" w:rsidRPr="00CC3031" w:rsidRDefault="00B13AD9" w:rsidP="009C2265">
            <w:pPr>
              <w:jc w:val="center"/>
              <w:rPr>
                <w:rFonts w:ascii="Times New Roman" w:hAnsi="Times New Roman"/>
                <w:b/>
                <w:sz w:val="88"/>
                <w:szCs w:val="88"/>
              </w:rPr>
            </w:pPr>
            <w:r w:rsidRPr="00CC3031">
              <w:rPr>
                <w:rFonts w:ascii="Times New Roman" w:hAnsi="Times New Roman"/>
                <w:b/>
                <w:sz w:val="88"/>
                <w:szCs w:val="88"/>
              </w:rPr>
              <w:t>8 930</w:t>
            </w:r>
            <w:r w:rsidR="005B65E5" w:rsidRPr="00CC3031">
              <w:rPr>
                <w:rFonts w:ascii="Times New Roman" w:hAnsi="Times New Roman"/>
                <w:b/>
                <w:sz w:val="88"/>
                <w:szCs w:val="88"/>
              </w:rPr>
              <w:t xml:space="preserve"> Kč</w:t>
            </w:r>
          </w:p>
        </w:tc>
      </w:tr>
      <w:tr w:rsidR="005B65E5" w:rsidTr="005B65E5">
        <w:tc>
          <w:tcPr>
            <w:tcW w:w="2835" w:type="dxa"/>
          </w:tcPr>
          <w:p w:rsidR="005B65E5" w:rsidRDefault="005B65E5" w:rsidP="009C2265">
            <w:pPr>
              <w:jc w:val="center"/>
              <w:rPr>
                <w:rFonts w:ascii="Times New Roman" w:hAnsi="Times New Roman"/>
                <w:b/>
                <w:sz w:val="52"/>
                <w:szCs w:val="100"/>
              </w:rPr>
            </w:pPr>
            <w:r w:rsidRPr="00B13AD9">
              <w:rPr>
                <w:rFonts w:ascii="Times New Roman" w:hAnsi="Times New Roman"/>
                <w:b/>
                <w:sz w:val="52"/>
                <w:szCs w:val="100"/>
              </w:rPr>
              <w:t>AKCE 4=3</w:t>
            </w:r>
          </w:p>
          <w:p w:rsidR="00CC3031" w:rsidRPr="00B13AD9" w:rsidRDefault="00CC3031" w:rsidP="009C2265">
            <w:pPr>
              <w:jc w:val="center"/>
              <w:rPr>
                <w:rFonts w:ascii="Times New Roman" w:hAnsi="Times New Roman"/>
                <w:b/>
                <w:sz w:val="52"/>
                <w:szCs w:val="100"/>
              </w:rPr>
            </w:pPr>
            <w:r w:rsidRPr="00CC3031">
              <w:rPr>
                <w:rFonts w:ascii="Times New Roman" w:hAnsi="Times New Roman"/>
                <w:b/>
                <w:sz w:val="28"/>
                <w:szCs w:val="100"/>
              </w:rPr>
              <w:t>(1 NOC ZDARMA)</w:t>
            </w:r>
          </w:p>
        </w:tc>
        <w:tc>
          <w:tcPr>
            <w:tcW w:w="4142" w:type="dxa"/>
          </w:tcPr>
          <w:p w:rsidR="005B65E5" w:rsidRPr="00CC3031" w:rsidRDefault="00B13AD9" w:rsidP="009C2265">
            <w:pPr>
              <w:jc w:val="center"/>
              <w:rPr>
                <w:rFonts w:ascii="Times New Roman" w:hAnsi="Times New Roman"/>
                <w:b/>
                <w:sz w:val="88"/>
                <w:szCs w:val="88"/>
              </w:rPr>
            </w:pPr>
            <w:r w:rsidRPr="00CC3031">
              <w:rPr>
                <w:rFonts w:ascii="Times New Roman" w:hAnsi="Times New Roman"/>
                <w:b/>
                <w:sz w:val="88"/>
                <w:szCs w:val="88"/>
              </w:rPr>
              <w:t>11 625 Kč</w:t>
            </w:r>
          </w:p>
        </w:tc>
        <w:tc>
          <w:tcPr>
            <w:tcW w:w="3938" w:type="dxa"/>
          </w:tcPr>
          <w:p w:rsidR="005B65E5" w:rsidRPr="00CC3031" w:rsidRDefault="00B13AD9" w:rsidP="009C2265">
            <w:pPr>
              <w:jc w:val="center"/>
              <w:rPr>
                <w:rFonts w:ascii="Times New Roman" w:hAnsi="Times New Roman"/>
                <w:b/>
                <w:sz w:val="88"/>
                <w:szCs w:val="88"/>
              </w:rPr>
            </w:pPr>
            <w:r w:rsidRPr="00CC3031">
              <w:rPr>
                <w:rFonts w:ascii="Times New Roman" w:hAnsi="Times New Roman"/>
                <w:b/>
                <w:sz w:val="88"/>
                <w:szCs w:val="88"/>
              </w:rPr>
              <w:t>13 395 Kč</w:t>
            </w:r>
          </w:p>
        </w:tc>
      </w:tr>
      <w:tr w:rsidR="005B65E5" w:rsidTr="005B65E5">
        <w:tc>
          <w:tcPr>
            <w:tcW w:w="2835" w:type="dxa"/>
          </w:tcPr>
          <w:p w:rsidR="005B65E5" w:rsidRDefault="005B65E5" w:rsidP="009C2265">
            <w:pPr>
              <w:jc w:val="center"/>
              <w:rPr>
                <w:rFonts w:ascii="Times New Roman" w:hAnsi="Times New Roman"/>
                <w:b/>
                <w:sz w:val="52"/>
                <w:szCs w:val="100"/>
              </w:rPr>
            </w:pPr>
            <w:r w:rsidRPr="00B13AD9">
              <w:rPr>
                <w:rFonts w:ascii="Times New Roman" w:hAnsi="Times New Roman"/>
                <w:b/>
                <w:sz w:val="52"/>
                <w:szCs w:val="100"/>
              </w:rPr>
              <w:t>AKCE 5=4</w:t>
            </w:r>
          </w:p>
          <w:p w:rsidR="00CC3031" w:rsidRPr="00B13AD9" w:rsidRDefault="00CC3031" w:rsidP="009C2265">
            <w:pPr>
              <w:jc w:val="center"/>
              <w:rPr>
                <w:rFonts w:ascii="Times New Roman" w:hAnsi="Times New Roman"/>
                <w:b/>
                <w:sz w:val="52"/>
                <w:szCs w:val="100"/>
              </w:rPr>
            </w:pPr>
            <w:r w:rsidRPr="00CC3031">
              <w:rPr>
                <w:rFonts w:ascii="Times New Roman" w:hAnsi="Times New Roman"/>
                <w:b/>
                <w:sz w:val="28"/>
                <w:szCs w:val="100"/>
              </w:rPr>
              <w:t>(1 NOC ZDARMA)</w:t>
            </w:r>
          </w:p>
        </w:tc>
        <w:tc>
          <w:tcPr>
            <w:tcW w:w="4142" w:type="dxa"/>
          </w:tcPr>
          <w:p w:rsidR="005B65E5" w:rsidRPr="00CC3031" w:rsidRDefault="00B13AD9" w:rsidP="009C2265">
            <w:pPr>
              <w:jc w:val="center"/>
              <w:rPr>
                <w:rFonts w:ascii="Times New Roman" w:hAnsi="Times New Roman"/>
                <w:b/>
                <w:sz w:val="88"/>
                <w:szCs w:val="88"/>
              </w:rPr>
            </w:pPr>
            <w:r w:rsidRPr="00CC3031">
              <w:rPr>
                <w:rFonts w:ascii="Times New Roman" w:hAnsi="Times New Roman"/>
                <w:b/>
                <w:sz w:val="88"/>
                <w:szCs w:val="88"/>
              </w:rPr>
              <w:t>15 500 Kč</w:t>
            </w:r>
          </w:p>
        </w:tc>
        <w:tc>
          <w:tcPr>
            <w:tcW w:w="3938" w:type="dxa"/>
          </w:tcPr>
          <w:p w:rsidR="005B65E5" w:rsidRPr="00CC3031" w:rsidRDefault="00B13AD9" w:rsidP="009C2265">
            <w:pPr>
              <w:jc w:val="center"/>
              <w:rPr>
                <w:rFonts w:ascii="Times New Roman" w:hAnsi="Times New Roman"/>
                <w:b/>
                <w:sz w:val="88"/>
                <w:szCs w:val="88"/>
              </w:rPr>
            </w:pPr>
            <w:r w:rsidRPr="00CC3031">
              <w:rPr>
                <w:rFonts w:ascii="Times New Roman" w:hAnsi="Times New Roman"/>
                <w:b/>
                <w:sz w:val="88"/>
                <w:szCs w:val="88"/>
              </w:rPr>
              <w:t>17 855 Kč</w:t>
            </w:r>
          </w:p>
        </w:tc>
      </w:tr>
    </w:tbl>
    <w:p w:rsidR="00265D00" w:rsidRPr="00804468" w:rsidRDefault="00265D00" w:rsidP="00A87FAE">
      <w:pPr>
        <w:jc w:val="center"/>
        <w:rPr>
          <w:rFonts w:ascii="Times New Roman" w:hAnsi="Times New Roman"/>
          <w:bCs/>
          <w:sz w:val="36"/>
          <w:szCs w:val="36"/>
        </w:rPr>
      </w:pPr>
      <w:r w:rsidRPr="00804468">
        <w:rPr>
          <w:rFonts w:ascii="Times New Roman" w:hAnsi="Times New Roman"/>
          <w:bCs/>
          <w:sz w:val="36"/>
          <w:szCs w:val="36"/>
        </w:rPr>
        <w:t>Cena za osobu</w:t>
      </w:r>
      <w:r w:rsidR="00DE6AB1" w:rsidRPr="00804468">
        <w:rPr>
          <w:rFonts w:ascii="Times New Roman" w:hAnsi="Times New Roman"/>
          <w:bCs/>
          <w:sz w:val="36"/>
          <w:szCs w:val="36"/>
        </w:rPr>
        <w:t xml:space="preserve"> </w:t>
      </w:r>
      <w:r w:rsidR="00A87FAE" w:rsidRPr="00804468">
        <w:rPr>
          <w:rFonts w:ascii="Times New Roman" w:hAnsi="Times New Roman"/>
          <w:bCs/>
          <w:sz w:val="36"/>
          <w:szCs w:val="36"/>
        </w:rPr>
        <w:t xml:space="preserve">/ </w:t>
      </w:r>
      <w:r w:rsidR="009E1300" w:rsidRPr="00804468">
        <w:rPr>
          <w:rFonts w:ascii="Times New Roman" w:hAnsi="Times New Roman"/>
          <w:bCs/>
          <w:sz w:val="36"/>
          <w:szCs w:val="36"/>
        </w:rPr>
        <w:t xml:space="preserve">3-5 </w:t>
      </w:r>
      <w:r w:rsidR="00A87FAE" w:rsidRPr="00804468">
        <w:rPr>
          <w:rFonts w:ascii="Times New Roman" w:hAnsi="Times New Roman"/>
          <w:bCs/>
          <w:sz w:val="36"/>
          <w:szCs w:val="36"/>
        </w:rPr>
        <w:t>noc</w:t>
      </w:r>
      <w:r w:rsidR="009E1300" w:rsidRPr="00804468">
        <w:rPr>
          <w:rFonts w:ascii="Times New Roman" w:hAnsi="Times New Roman"/>
          <w:bCs/>
          <w:sz w:val="36"/>
          <w:szCs w:val="36"/>
        </w:rPr>
        <w:t>í</w:t>
      </w:r>
      <w:r w:rsidRPr="00804468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CC3031" w:rsidRPr="00804468">
        <w:rPr>
          <w:rFonts w:ascii="Times New Roman" w:hAnsi="Times New Roman"/>
          <w:bCs/>
          <w:sz w:val="36"/>
          <w:szCs w:val="36"/>
        </w:rPr>
        <w:t>s</w:t>
      </w:r>
      <w:r w:rsidRPr="00804468">
        <w:rPr>
          <w:rFonts w:ascii="Times New Roman" w:hAnsi="Times New Roman"/>
          <w:b/>
          <w:bCs/>
          <w:sz w:val="36"/>
          <w:szCs w:val="36"/>
        </w:rPr>
        <w:t> ALL INCLUSIVE</w:t>
      </w:r>
      <w:r w:rsidR="00A87FAE" w:rsidRPr="00804468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A87FAE" w:rsidRPr="00804468">
        <w:rPr>
          <w:rFonts w:ascii="Times New Roman" w:hAnsi="Times New Roman"/>
          <w:bCs/>
          <w:sz w:val="36"/>
          <w:szCs w:val="36"/>
        </w:rPr>
        <w:t>a programem. Nástup možný kdykoliv.</w:t>
      </w:r>
    </w:p>
    <w:p w:rsidR="00914A63" w:rsidRPr="00296044" w:rsidRDefault="00914A63" w:rsidP="007222BE">
      <w:pPr>
        <w:jc w:val="both"/>
        <w:rPr>
          <w:rFonts w:ascii="Times New Roman" w:hAnsi="Times New Roman"/>
          <w:b/>
          <w:sz w:val="14"/>
          <w:szCs w:val="24"/>
          <w:u w:val="single"/>
        </w:rPr>
      </w:pPr>
    </w:p>
    <w:p w:rsidR="00BB1C5C" w:rsidRPr="00B13AD9" w:rsidRDefault="007F1BAD" w:rsidP="007222BE">
      <w:pPr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B13AD9">
        <w:rPr>
          <w:rFonts w:ascii="Times New Roman" w:hAnsi="Times New Roman"/>
          <w:b/>
          <w:sz w:val="28"/>
          <w:szCs w:val="24"/>
          <w:u w:val="single"/>
        </w:rPr>
        <w:t>CENA ZAHRNUJE</w:t>
      </w:r>
      <w:r w:rsidR="00BB1C5C" w:rsidRPr="00B13AD9">
        <w:rPr>
          <w:rFonts w:ascii="Times New Roman" w:hAnsi="Times New Roman"/>
          <w:b/>
          <w:sz w:val="28"/>
          <w:szCs w:val="24"/>
          <w:u w:val="single"/>
        </w:rPr>
        <w:t>:</w:t>
      </w:r>
    </w:p>
    <w:p w:rsidR="00062CB7" w:rsidRDefault="002F1D0D" w:rsidP="00CC3031">
      <w:pPr>
        <w:pStyle w:val="Normlnweb"/>
        <w:numPr>
          <w:ilvl w:val="0"/>
          <w:numId w:val="5"/>
        </w:numPr>
        <w:shd w:val="clear" w:color="auto" w:fill="FFFFFF"/>
        <w:spacing w:after="0" w:line="312" w:lineRule="atLeast"/>
      </w:pPr>
      <w:r w:rsidRPr="00B13AD9">
        <w:rPr>
          <w:b/>
        </w:rPr>
        <w:t>3</w:t>
      </w:r>
      <w:r w:rsidR="005B65E5" w:rsidRPr="00B13AD9">
        <w:rPr>
          <w:b/>
        </w:rPr>
        <w:t>/4/5</w:t>
      </w:r>
      <w:r w:rsidR="0038645F" w:rsidRPr="00B13AD9">
        <w:rPr>
          <w:b/>
        </w:rPr>
        <w:t xml:space="preserve"> </w:t>
      </w:r>
      <w:r w:rsidR="00C0111F" w:rsidRPr="00B13AD9">
        <w:rPr>
          <w:b/>
        </w:rPr>
        <w:t>x</w:t>
      </w:r>
      <w:r w:rsidR="00822B61" w:rsidRPr="00B13AD9">
        <w:rPr>
          <w:b/>
        </w:rPr>
        <w:t xml:space="preserve"> </w:t>
      </w:r>
      <w:r w:rsidR="001547FC" w:rsidRPr="00B13AD9">
        <w:rPr>
          <w:b/>
        </w:rPr>
        <w:t>u</w:t>
      </w:r>
      <w:r w:rsidR="00BB1C5C" w:rsidRPr="00B13AD9">
        <w:rPr>
          <w:b/>
        </w:rPr>
        <w:t>bytování</w:t>
      </w:r>
      <w:r w:rsidR="00BB1C5C" w:rsidRPr="00B13AD9">
        <w:t xml:space="preserve"> ve dvoulůžkových </w:t>
      </w:r>
      <w:r w:rsidR="001325A4" w:rsidRPr="00B13AD9">
        <w:t>pokojích</w:t>
      </w:r>
      <w:r w:rsidR="00822B61" w:rsidRPr="00B13AD9">
        <w:t xml:space="preserve"> </w:t>
      </w:r>
      <w:r w:rsidR="00822B61" w:rsidRPr="00B13AD9">
        <w:rPr>
          <w:b/>
        </w:rPr>
        <w:t>Standard</w:t>
      </w:r>
      <w:r w:rsidR="00804468" w:rsidRPr="00804468">
        <w:t xml:space="preserve"> a</w:t>
      </w:r>
      <w:r w:rsidR="00804468">
        <w:rPr>
          <w:b/>
        </w:rPr>
        <w:t xml:space="preserve"> </w:t>
      </w:r>
      <w:r w:rsidR="00804468">
        <w:rPr>
          <w:b/>
        </w:rPr>
        <w:t>Superior</w:t>
      </w:r>
      <w:r w:rsidR="001325A4" w:rsidRPr="00B13AD9">
        <w:t xml:space="preserve"> s možností </w:t>
      </w:r>
      <w:r w:rsidR="00D6266A" w:rsidRPr="00B13AD9">
        <w:t xml:space="preserve">1 </w:t>
      </w:r>
      <w:r w:rsidR="001325A4" w:rsidRPr="00B13AD9">
        <w:t>přistýlky,</w:t>
      </w:r>
      <w:r w:rsidR="00822B61" w:rsidRPr="00B13AD9">
        <w:t xml:space="preserve"> s vlastním sociálním zařízením</w:t>
      </w:r>
      <w:r w:rsidR="004F7AB3" w:rsidRPr="00B13AD9">
        <w:t xml:space="preserve"> </w:t>
      </w:r>
      <w:r w:rsidR="00604B14" w:rsidRPr="00B13AD9">
        <w:t>a fénem.</w:t>
      </w:r>
      <w:r w:rsidR="00804468">
        <w:t xml:space="preserve"> Pokoje superior mají navíc francouzský balkon.</w:t>
      </w:r>
    </w:p>
    <w:p w:rsidR="002F1D0D" w:rsidRPr="00B13AD9" w:rsidRDefault="002F1D0D" w:rsidP="00CC3031">
      <w:pPr>
        <w:pStyle w:val="Normlnweb"/>
        <w:numPr>
          <w:ilvl w:val="0"/>
          <w:numId w:val="5"/>
        </w:numPr>
        <w:shd w:val="clear" w:color="auto" w:fill="FFFFFF"/>
        <w:spacing w:after="0" w:line="312" w:lineRule="atLeast"/>
      </w:pPr>
      <w:r w:rsidRPr="00B13AD9">
        <w:rPr>
          <w:b/>
        </w:rPr>
        <w:t>3</w:t>
      </w:r>
      <w:r w:rsidR="005B65E5" w:rsidRPr="00B13AD9">
        <w:rPr>
          <w:b/>
        </w:rPr>
        <w:t>/4/5</w:t>
      </w:r>
      <w:r w:rsidR="0038645F" w:rsidRPr="00B13AD9">
        <w:rPr>
          <w:b/>
        </w:rPr>
        <w:t xml:space="preserve"> </w:t>
      </w:r>
      <w:r w:rsidR="00050F4D" w:rsidRPr="00B13AD9">
        <w:rPr>
          <w:b/>
        </w:rPr>
        <w:t xml:space="preserve">x </w:t>
      </w:r>
      <w:r w:rsidR="008A290D" w:rsidRPr="00B13AD9">
        <w:rPr>
          <w:b/>
        </w:rPr>
        <w:t>ALL INCLUSIVE</w:t>
      </w:r>
      <w:r w:rsidRPr="00B13AD9">
        <w:rPr>
          <w:b/>
        </w:rPr>
        <w:t>:</w:t>
      </w:r>
    </w:p>
    <w:p w:rsidR="00DE7195" w:rsidRPr="00B13AD9" w:rsidRDefault="009E1300" w:rsidP="009E1300">
      <w:pPr>
        <w:pStyle w:val="Normlnweb"/>
        <w:numPr>
          <w:ilvl w:val="1"/>
          <w:numId w:val="5"/>
        </w:numPr>
        <w:shd w:val="clear" w:color="auto" w:fill="FFFFFF"/>
        <w:spacing w:after="0" w:line="312" w:lineRule="atLeast"/>
      </w:pPr>
      <w:r>
        <w:t>s</w:t>
      </w:r>
      <w:r w:rsidR="002F1D0D" w:rsidRPr="00B13AD9">
        <w:t>nídaně</w:t>
      </w:r>
      <w:r>
        <w:t>, oběd i večeře</w:t>
      </w:r>
      <w:r w:rsidR="002F1D0D" w:rsidRPr="00B13AD9">
        <w:t xml:space="preserve"> formou bufetu, odpolední svačin</w:t>
      </w:r>
      <w:r>
        <w:t>a a koláč</w:t>
      </w:r>
      <w:r w:rsidR="002F1D0D" w:rsidRPr="00B13AD9">
        <w:t>.</w:t>
      </w:r>
    </w:p>
    <w:p w:rsidR="009E1300" w:rsidRDefault="002F1D0D" w:rsidP="00696F39">
      <w:pPr>
        <w:pStyle w:val="Normlnweb"/>
        <w:numPr>
          <w:ilvl w:val="1"/>
          <w:numId w:val="5"/>
        </w:numPr>
        <w:shd w:val="clear" w:color="auto" w:fill="FFFFFF"/>
        <w:spacing w:after="0" w:line="312" w:lineRule="atLeast"/>
      </w:pPr>
      <w:r w:rsidRPr="00B13AD9">
        <w:t xml:space="preserve">nealkoholické nápoje od 07:00 do 22:00 </w:t>
      </w:r>
    </w:p>
    <w:p w:rsidR="002F1D0D" w:rsidRPr="00B13AD9" w:rsidRDefault="009E1300" w:rsidP="00696F39">
      <w:pPr>
        <w:pStyle w:val="Normlnweb"/>
        <w:numPr>
          <w:ilvl w:val="1"/>
          <w:numId w:val="5"/>
        </w:numPr>
        <w:shd w:val="clear" w:color="auto" w:fill="FFFFFF"/>
        <w:spacing w:after="0" w:line="312" w:lineRule="atLeast"/>
      </w:pPr>
      <w:r>
        <w:t>d</w:t>
      </w:r>
      <w:r w:rsidR="002F1D0D" w:rsidRPr="00B13AD9">
        <w:t>omácí vína a točené pivo od 11:00 do 22:00.</w:t>
      </w:r>
    </w:p>
    <w:p w:rsidR="009E1300" w:rsidRPr="009E1300" w:rsidRDefault="009E1300" w:rsidP="009E1300">
      <w:pPr>
        <w:pStyle w:val="Normlnweb"/>
        <w:numPr>
          <w:ilvl w:val="0"/>
          <w:numId w:val="5"/>
        </w:numPr>
        <w:shd w:val="clear" w:color="auto" w:fill="FFFFFF"/>
        <w:spacing w:after="0" w:line="312" w:lineRule="atLeast"/>
      </w:pPr>
      <w:r w:rsidRPr="009E1300">
        <w:rPr>
          <w:b/>
        </w:rPr>
        <w:t xml:space="preserve">Neomezené využití lázní: </w:t>
      </w:r>
      <w:r w:rsidRPr="009E1300">
        <w:t>vnitřní termální bazény (33 a 37 °C), rekreační bazén 200 m2 (28 °C, částečně venkovní), vnitřní dětské bazény, venkovní bazén a Kneippův chodník (od května do září), NOVĚ! Saunový svět o rozloze 220 m</w:t>
      </w:r>
      <w:r w:rsidRPr="009E1300">
        <w:rPr>
          <w:vertAlign w:val="superscript"/>
        </w:rPr>
        <w:t>2</w:t>
      </w:r>
      <w:r w:rsidRPr="009E1300">
        <w:t xml:space="preserve"> se speciálním panoramatickým výhledem do zahrady, finská sauna, parní kabina, bio sauna, infrasauna, odpočívána, ponorný bazének, příležitostně sauna show, využití zbrusu nového hotelového fitness, skupinové lekce cvičení.</w:t>
      </w:r>
    </w:p>
    <w:p w:rsidR="00DE7195" w:rsidRPr="00B13AD9" w:rsidRDefault="009E1300" w:rsidP="009E1300">
      <w:pPr>
        <w:pStyle w:val="Normlnweb"/>
        <w:numPr>
          <w:ilvl w:val="0"/>
          <w:numId w:val="5"/>
        </w:numPr>
        <w:shd w:val="clear" w:color="auto" w:fill="FFFFFF"/>
        <w:spacing w:after="0" w:line="312" w:lineRule="atLeast"/>
      </w:pPr>
      <w:r>
        <w:t xml:space="preserve">zapůjčení </w:t>
      </w:r>
      <w:r w:rsidR="00050F4D" w:rsidRPr="00B13AD9">
        <w:t>županu a ručníků</w:t>
      </w:r>
    </w:p>
    <w:p w:rsidR="00004431" w:rsidRPr="00804468" w:rsidRDefault="00004431" w:rsidP="00804468">
      <w:pPr>
        <w:pStyle w:val="Bezmezer"/>
      </w:pPr>
    </w:p>
    <w:p w:rsidR="00D3049D" w:rsidRPr="000D51BE" w:rsidRDefault="007F1BAD" w:rsidP="00D3049D">
      <w:pPr>
        <w:pStyle w:val="Normlnweb"/>
        <w:shd w:val="clear" w:color="auto" w:fill="FFFFFF"/>
        <w:spacing w:after="0" w:line="312" w:lineRule="atLeast"/>
        <w:rPr>
          <w:sz w:val="28"/>
          <w:u w:val="single"/>
        </w:rPr>
      </w:pPr>
      <w:r w:rsidRPr="000D51BE">
        <w:rPr>
          <w:b/>
          <w:sz w:val="28"/>
          <w:u w:val="single"/>
        </w:rPr>
        <w:t>CENA</w:t>
      </w:r>
      <w:r w:rsidR="009A4772" w:rsidRPr="000D51BE">
        <w:rPr>
          <w:b/>
          <w:sz w:val="28"/>
          <w:u w:val="single"/>
        </w:rPr>
        <w:t xml:space="preserve"> NE</w:t>
      </w:r>
      <w:r w:rsidRPr="000D51BE">
        <w:rPr>
          <w:b/>
          <w:sz w:val="28"/>
          <w:u w:val="single"/>
        </w:rPr>
        <w:t>ZAHRNUJE</w:t>
      </w:r>
      <w:r w:rsidR="00D3049D" w:rsidRPr="000D51BE">
        <w:rPr>
          <w:sz w:val="28"/>
          <w:u w:val="single"/>
        </w:rPr>
        <w:t>:</w:t>
      </w:r>
    </w:p>
    <w:p w:rsidR="00F0447D" w:rsidRDefault="00822B61" w:rsidP="00D3049D">
      <w:pPr>
        <w:pStyle w:val="Normlnweb"/>
        <w:numPr>
          <w:ilvl w:val="0"/>
          <w:numId w:val="6"/>
        </w:numPr>
        <w:shd w:val="clear" w:color="auto" w:fill="FFFFFF"/>
        <w:spacing w:after="0" w:line="312" w:lineRule="atLeast"/>
      </w:pPr>
      <w:r w:rsidRPr="00B13AD9">
        <w:t xml:space="preserve">rekreační poplatek </w:t>
      </w:r>
      <w:r w:rsidR="009C2265" w:rsidRPr="00B13AD9">
        <w:t xml:space="preserve">1,8 EUR </w:t>
      </w:r>
      <w:r w:rsidRPr="00B13AD9">
        <w:t>/ osoba a noc</w:t>
      </w:r>
      <w:r w:rsidR="000D51BE" w:rsidRPr="00B13AD9">
        <w:t xml:space="preserve">, </w:t>
      </w:r>
      <w:r w:rsidR="00F0447D" w:rsidRPr="00B13AD9">
        <w:t xml:space="preserve">parkování </w:t>
      </w:r>
      <w:r w:rsidR="000D51BE" w:rsidRPr="00B13AD9">
        <w:t>7</w:t>
      </w:r>
      <w:r w:rsidR="009C2265" w:rsidRPr="00B13AD9">
        <w:t>,5</w:t>
      </w:r>
      <w:r w:rsidR="00F0447D" w:rsidRPr="00B13AD9">
        <w:t xml:space="preserve"> EUR/auto</w:t>
      </w:r>
      <w:r w:rsidR="00072DBE" w:rsidRPr="00B13AD9">
        <w:t xml:space="preserve"> a noc, platba na místě</w:t>
      </w:r>
      <w:r w:rsidR="00CC3031">
        <w:t>.</w:t>
      </w:r>
    </w:p>
    <w:p w:rsidR="00CC3031" w:rsidRPr="00B13AD9" w:rsidRDefault="009E1300" w:rsidP="00D3049D">
      <w:pPr>
        <w:pStyle w:val="Normlnweb"/>
        <w:numPr>
          <w:ilvl w:val="0"/>
          <w:numId w:val="6"/>
        </w:numPr>
        <w:shd w:val="clear" w:color="auto" w:fill="FFFFFF"/>
        <w:spacing w:after="0" w:line="312" w:lineRule="atLeast"/>
      </w:pPr>
      <w:r>
        <w:t>p</w:t>
      </w:r>
      <w:r w:rsidR="00CC3031">
        <w:t>říplatek za jednolůžkový pokoj, cena na vyžádání</w:t>
      </w:r>
    </w:p>
    <w:p w:rsidR="003C7ABC" w:rsidRPr="003C7ABC" w:rsidRDefault="003C7ABC" w:rsidP="0056502B">
      <w:pPr>
        <w:tabs>
          <w:tab w:val="num" w:pos="1440"/>
        </w:tabs>
        <w:rPr>
          <w:rFonts w:ascii="Times New Roman" w:hAnsi="Times New Roman"/>
          <w:b/>
          <w:sz w:val="12"/>
          <w:szCs w:val="20"/>
          <w:u w:val="single"/>
        </w:rPr>
      </w:pPr>
    </w:p>
    <w:p w:rsidR="0056502B" w:rsidRPr="003C7ABC" w:rsidRDefault="00D52523" w:rsidP="0056502B">
      <w:pPr>
        <w:tabs>
          <w:tab w:val="num" w:pos="1440"/>
        </w:tabs>
        <w:rPr>
          <w:rFonts w:ascii="Times New Roman" w:hAnsi="Times New Roman"/>
          <w:b/>
          <w:sz w:val="20"/>
          <w:szCs w:val="20"/>
        </w:rPr>
      </w:pPr>
      <w:r w:rsidRPr="003C7ABC">
        <w:rPr>
          <w:rFonts w:ascii="Times New Roman" w:hAnsi="Times New Roman"/>
          <w:b/>
          <w:sz w:val="20"/>
          <w:szCs w:val="20"/>
          <w:u w:val="single"/>
        </w:rPr>
        <w:t>Prodejce a organizátor:</w:t>
      </w:r>
      <w:r w:rsidR="0056502B" w:rsidRPr="003C7ABC">
        <w:rPr>
          <w:rFonts w:ascii="Times New Roman" w:hAnsi="Times New Roman"/>
          <w:b/>
          <w:sz w:val="20"/>
          <w:szCs w:val="20"/>
        </w:rPr>
        <w:t xml:space="preserve"> </w:t>
      </w:r>
      <w:r w:rsidR="00050F4D" w:rsidRPr="003C7ABC">
        <w:rPr>
          <w:rFonts w:ascii="Times New Roman" w:hAnsi="Times New Roman"/>
          <w:b/>
          <w:sz w:val="20"/>
          <w:szCs w:val="20"/>
        </w:rPr>
        <w:t>Cestovní kancelář RYWAL</w:t>
      </w:r>
      <w:r w:rsidR="00F55F3B" w:rsidRPr="003C7ABC">
        <w:rPr>
          <w:rFonts w:ascii="Times New Roman" w:hAnsi="Times New Roman"/>
          <w:b/>
          <w:sz w:val="20"/>
          <w:szCs w:val="20"/>
        </w:rPr>
        <w:t>,</w:t>
      </w:r>
      <w:r w:rsidR="00050F4D" w:rsidRPr="003C7ABC">
        <w:rPr>
          <w:rFonts w:ascii="Times New Roman" w:hAnsi="Times New Roman"/>
          <w:b/>
          <w:sz w:val="20"/>
          <w:szCs w:val="20"/>
        </w:rPr>
        <w:t xml:space="preserve"> spol. s </w:t>
      </w:r>
      <w:r w:rsidRPr="003C7ABC">
        <w:rPr>
          <w:rFonts w:ascii="Times New Roman" w:hAnsi="Times New Roman"/>
          <w:b/>
          <w:sz w:val="20"/>
          <w:szCs w:val="20"/>
        </w:rPr>
        <w:t>r.o., Nádražní 40, Ostrava 1</w:t>
      </w:r>
    </w:p>
    <w:p w:rsidR="00D52523" w:rsidRPr="003C7ABC" w:rsidRDefault="00D52523" w:rsidP="0056502B">
      <w:pPr>
        <w:jc w:val="both"/>
        <w:rPr>
          <w:rFonts w:ascii="Times New Roman" w:hAnsi="Times New Roman"/>
          <w:sz w:val="20"/>
          <w:szCs w:val="20"/>
        </w:rPr>
      </w:pPr>
      <w:r w:rsidRPr="003C7ABC">
        <w:rPr>
          <w:rFonts w:ascii="Times New Roman" w:hAnsi="Times New Roman"/>
          <w:sz w:val="20"/>
          <w:szCs w:val="20"/>
        </w:rPr>
        <w:t>Tel</w:t>
      </w:r>
      <w:r w:rsidR="004A3B3C">
        <w:rPr>
          <w:rFonts w:ascii="Times New Roman" w:hAnsi="Times New Roman"/>
          <w:sz w:val="20"/>
          <w:szCs w:val="20"/>
        </w:rPr>
        <w:t>:</w:t>
      </w:r>
      <w:r w:rsidRPr="003C7ABC">
        <w:rPr>
          <w:rFonts w:ascii="Times New Roman" w:hAnsi="Times New Roman"/>
          <w:sz w:val="20"/>
          <w:szCs w:val="20"/>
        </w:rPr>
        <w:t xml:space="preserve"> 596 122 048, 596 116 034, e-mail: </w:t>
      </w:r>
      <w:hyperlink r:id="rId8" w:history="1">
        <w:r w:rsidRPr="003C7ABC">
          <w:rPr>
            <w:rStyle w:val="Hypertextovodkaz"/>
            <w:rFonts w:ascii="Times New Roman" w:hAnsi="Times New Roman"/>
            <w:color w:val="auto"/>
            <w:sz w:val="20"/>
            <w:szCs w:val="20"/>
          </w:rPr>
          <w:t>rywal@rywal.cz</w:t>
        </w:r>
      </w:hyperlink>
      <w:r w:rsidRPr="003C7ABC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4A17C1" w:rsidRPr="003C7ABC" w:rsidRDefault="00D52523">
      <w:pPr>
        <w:rPr>
          <w:rFonts w:ascii="Times New Roman" w:hAnsi="Times New Roman"/>
          <w:sz w:val="24"/>
          <w:szCs w:val="24"/>
        </w:rPr>
      </w:pPr>
      <w:r w:rsidRPr="003C7ABC">
        <w:rPr>
          <w:rFonts w:ascii="Times New Roman" w:hAnsi="Times New Roman"/>
          <w:b/>
          <w:sz w:val="20"/>
          <w:szCs w:val="20"/>
        </w:rPr>
        <w:t xml:space="preserve">Nabídka platí </w:t>
      </w:r>
      <w:r w:rsidR="007A5611" w:rsidRPr="003C7ABC">
        <w:rPr>
          <w:rFonts w:ascii="Times New Roman" w:hAnsi="Times New Roman"/>
          <w:b/>
          <w:sz w:val="20"/>
          <w:szCs w:val="20"/>
        </w:rPr>
        <w:t xml:space="preserve">od </w:t>
      </w:r>
      <w:proofErr w:type="gramStart"/>
      <w:r w:rsidR="00A87FAE">
        <w:rPr>
          <w:rFonts w:ascii="Times New Roman" w:hAnsi="Times New Roman"/>
          <w:b/>
          <w:sz w:val="20"/>
          <w:szCs w:val="20"/>
        </w:rPr>
        <w:t>15</w:t>
      </w:r>
      <w:r w:rsidR="0018138A">
        <w:rPr>
          <w:rFonts w:ascii="Times New Roman" w:hAnsi="Times New Roman"/>
          <w:b/>
          <w:sz w:val="20"/>
          <w:szCs w:val="20"/>
        </w:rPr>
        <w:t>.08.</w:t>
      </w:r>
      <w:r w:rsidR="00AB365E">
        <w:rPr>
          <w:rFonts w:ascii="Times New Roman" w:hAnsi="Times New Roman"/>
          <w:b/>
          <w:sz w:val="20"/>
          <w:szCs w:val="20"/>
        </w:rPr>
        <w:t>2024</w:t>
      </w:r>
      <w:proofErr w:type="gramEnd"/>
      <w:r w:rsidR="000D79B0">
        <w:rPr>
          <w:rFonts w:ascii="Times New Roman" w:hAnsi="Times New Roman"/>
          <w:b/>
          <w:sz w:val="20"/>
          <w:szCs w:val="20"/>
        </w:rPr>
        <w:t xml:space="preserve"> </w:t>
      </w:r>
      <w:r w:rsidRPr="003C7ABC">
        <w:rPr>
          <w:rFonts w:ascii="Times New Roman" w:hAnsi="Times New Roman"/>
          <w:b/>
          <w:sz w:val="20"/>
          <w:szCs w:val="20"/>
        </w:rPr>
        <w:t>do vyprodání dané nabídky</w:t>
      </w:r>
      <w:r w:rsidRPr="003C7ABC">
        <w:rPr>
          <w:rFonts w:ascii="Times New Roman" w:hAnsi="Times New Roman"/>
          <w:sz w:val="20"/>
          <w:szCs w:val="20"/>
        </w:rPr>
        <w:t xml:space="preserve">.            </w:t>
      </w:r>
    </w:p>
    <w:sectPr w:rsidR="004A17C1" w:rsidRPr="003C7ABC" w:rsidSect="00AB365E">
      <w:pgSz w:w="11906" w:h="16838"/>
      <w:pgMar w:top="289" w:right="1134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4B" w:rsidRDefault="0008654B" w:rsidP="00C033FF">
      <w:r>
        <w:separator/>
      </w:r>
    </w:p>
  </w:endnote>
  <w:endnote w:type="continuationSeparator" w:id="0">
    <w:p w:rsidR="0008654B" w:rsidRDefault="0008654B" w:rsidP="00C0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4B" w:rsidRDefault="0008654B" w:rsidP="00C033FF">
      <w:r>
        <w:separator/>
      </w:r>
    </w:p>
  </w:footnote>
  <w:footnote w:type="continuationSeparator" w:id="0">
    <w:p w:rsidR="0008654B" w:rsidRDefault="0008654B" w:rsidP="00C03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CF4"/>
    <w:multiLevelType w:val="hybridMultilevel"/>
    <w:tmpl w:val="2FEE0C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54D0"/>
    <w:multiLevelType w:val="hybridMultilevel"/>
    <w:tmpl w:val="60726218"/>
    <w:lvl w:ilvl="0" w:tplc="B914AE46">
      <w:start w:val="1"/>
      <w:numFmt w:val="decimalZero"/>
      <w:lvlText w:val="%1."/>
      <w:lvlJc w:val="left"/>
      <w:pPr>
        <w:ind w:left="1560" w:hanging="12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2CB"/>
    <w:multiLevelType w:val="hybridMultilevel"/>
    <w:tmpl w:val="184673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10CB4"/>
    <w:multiLevelType w:val="hybridMultilevel"/>
    <w:tmpl w:val="6CAEB6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58469B"/>
    <w:multiLevelType w:val="hybridMultilevel"/>
    <w:tmpl w:val="7B62C35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76F47"/>
    <w:multiLevelType w:val="hybridMultilevel"/>
    <w:tmpl w:val="5A363032"/>
    <w:lvl w:ilvl="0" w:tplc="59AC9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31036"/>
    <w:multiLevelType w:val="hybridMultilevel"/>
    <w:tmpl w:val="58E6D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BE"/>
    <w:rsid w:val="00004431"/>
    <w:rsid w:val="00011753"/>
    <w:rsid w:val="00021AB7"/>
    <w:rsid w:val="0003326B"/>
    <w:rsid w:val="00037981"/>
    <w:rsid w:val="000402BA"/>
    <w:rsid w:val="00050F4D"/>
    <w:rsid w:val="000554A0"/>
    <w:rsid w:val="00062CB7"/>
    <w:rsid w:val="000635BC"/>
    <w:rsid w:val="00072DBE"/>
    <w:rsid w:val="00073CE3"/>
    <w:rsid w:val="00084365"/>
    <w:rsid w:val="0008654B"/>
    <w:rsid w:val="00094F7B"/>
    <w:rsid w:val="000974CC"/>
    <w:rsid w:val="000A31C3"/>
    <w:rsid w:val="000A7466"/>
    <w:rsid w:val="000C15D1"/>
    <w:rsid w:val="000D51BE"/>
    <w:rsid w:val="000D79B0"/>
    <w:rsid w:val="000E423F"/>
    <w:rsid w:val="000F47BF"/>
    <w:rsid w:val="001043D4"/>
    <w:rsid w:val="001325A4"/>
    <w:rsid w:val="001330FB"/>
    <w:rsid w:val="00145991"/>
    <w:rsid w:val="001547FC"/>
    <w:rsid w:val="00164FB3"/>
    <w:rsid w:val="00174D7A"/>
    <w:rsid w:val="0018138A"/>
    <w:rsid w:val="001858FA"/>
    <w:rsid w:val="00194364"/>
    <w:rsid w:val="001B153A"/>
    <w:rsid w:val="001C56F8"/>
    <w:rsid w:val="001D3090"/>
    <w:rsid w:val="001D5636"/>
    <w:rsid w:val="001E0C27"/>
    <w:rsid w:val="001F58FA"/>
    <w:rsid w:val="00234DE3"/>
    <w:rsid w:val="00235F3F"/>
    <w:rsid w:val="00247CCE"/>
    <w:rsid w:val="002516F3"/>
    <w:rsid w:val="00265D00"/>
    <w:rsid w:val="002721C1"/>
    <w:rsid w:val="00275EE8"/>
    <w:rsid w:val="00296044"/>
    <w:rsid w:val="002A1FAE"/>
    <w:rsid w:val="002A4342"/>
    <w:rsid w:val="002F1D0D"/>
    <w:rsid w:val="00305884"/>
    <w:rsid w:val="00311FAE"/>
    <w:rsid w:val="00325487"/>
    <w:rsid w:val="003513BA"/>
    <w:rsid w:val="00370D7C"/>
    <w:rsid w:val="00376B4F"/>
    <w:rsid w:val="00384085"/>
    <w:rsid w:val="00384BD0"/>
    <w:rsid w:val="0038645F"/>
    <w:rsid w:val="00390248"/>
    <w:rsid w:val="003C7ABC"/>
    <w:rsid w:val="003D4254"/>
    <w:rsid w:val="003F1079"/>
    <w:rsid w:val="00414394"/>
    <w:rsid w:val="004412C7"/>
    <w:rsid w:val="00444B94"/>
    <w:rsid w:val="00472A3D"/>
    <w:rsid w:val="00493355"/>
    <w:rsid w:val="004A17C1"/>
    <w:rsid w:val="004A3B3C"/>
    <w:rsid w:val="004B3AFF"/>
    <w:rsid w:val="004E5199"/>
    <w:rsid w:val="004F4F4C"/>
    <w:rsid w:val="004F7AB3"/>
    <w:rsid w:val="00521242"/>
    <w:rsid w:val="00522E36"/>
    <w:rsid w:val="00531490"/>
    <w:rsid w:val="005436DC"/>
    <w:rsid w:val="0056502B"/>
    <w:rsid w:val="00572AC2"/>
    <w:rsid w:val="00574267"/>
    <w:rsid w:val="00591EA9"/>
    <w:rsid w:val="00592FEE"/>
    <w:rsid w:val="005A053B"/>
    <w:rsid w:val="005B65E5"/>
    <w:rsid w:val="005C4B67"/>
    <w:rsid w:val="005F2FD7"/>
    <w:rsid w:val="00600F62"/>
    <w:rsid w:val="00604B14"/>
    <w:rsid w:val="006238D2"/>
    <w:rsid w:val="00637591"/>
    <w:rsid w:val="00651FD3"/>
    <w:rsid w:val="00676FD0"/>
    <w:rsid w:val="00683737"/>
    <w:rsid w:val="00683933"/>
    <w:rsid w:val="0069692C"/>
    <w:rsid w:val="006A1092"/>
    <w:rsid w:val="006A72AA"/>
    <w:rsid w:val="006E58B9"/>
    <w:rsid w:val="006E59D4"/>
    <w:rsid w:val="00701D2F"/>
    <w:rsid w:val="00713F06"/>
    <w:rsid w:val="007222BE"/>
    <w:rsid w:val="00760798"/>
    <w:rsid w:val="00797936"/>
    <w:rsid w:val="007A5611"/>
    <w:rsid w:val="007F1BAD"/>
    <w:rsid w:val="00804468"/>
    <w:rsid w:val="00822B61"/>
    <w:rsid w:val="00823166"/>
    <w:rsid w:val="008859E2"/>
    <w:rsid w:val="008A290D"/>
    <w:rsid w:val="008B6D08"/>
    <w:rsid w:val="008C59B4"/>
    <w:rsid w:val="008C65E9"/>
    <w:rsid w:val="008E45C6"/>
    <w:rsid w:val="00914A63"/>
    <w:rsid w:val="00915314"/>
    <w:rsid w:val="00917AC5"/>
    <w:rsid w:val="00924DDA"/>
    <w:rsid w:val="00943C0A"/>
    <w:rsid w:val="009624DB"/>
    <w:rsid w:val="00976633"/>
    <w:rsid w:val="0098597A"/>
    <w:rsid w:val="00994B5E"/>
    <w:rsid w:val="009A4772"/>
    <w:rsid w:val="009B7242"/>
    <w:rsid w:val="009B727E"/>
    <w:rsid w:val="009C20F5"/>
    <w:rsid w:val="009C2265"/>
    <w:rsid w:val="009E1300"/>
    <w:rsid w:val="009E5A24"/>
    <w:rsid w:val="00A07E43"/>
    <w:rsid w:val="00A3688E"/>
    <w:rsid w:val="00A539CE"/>
    <w:rsid w:val="00A57938"/>
    <w:rsid w:val="00A62A85"/>
    <w:rsid w:val="00A65FD0"/>
    <w:rsid w:val="00A71774"/>
    <w:rsid w:val="00A87FAE"/>
    <w:rsid w:val="00A96207"/>
    <w:rsid w:val="00A97AED"/>
    <w:rsid w:val="00AA0525"/>
    <w:rsid w:val="00AB365E"/>
    <w:rsid w:val="00AB65DD"/>
    <w:rsid w:val="00AC2750"/>
    <w:rsid w:val="00AD55D8"/>
    <w:rsid w:val="00B13AD9"/>
    <w:rsid w:val="00B3300A"/>
    <w:rsid w:val="00B46ED4"/>
    <w:rsid w:val="00B6202F"/>
    <w:rsid w:val="00B8035D"/>
    <w:rsid w:val="00B83128"/>
    <w:rsid w:val="00B950C5"/>
    <w:rsid w:val="00BA274F"/>
    <w:rsid w:val="00BA5B90"/>
    <w:rsid w:val="00BB1C5C"/>
    <w:rsid w:val="00BB70BA"/>
    <w:rsid w:val="00BC27C3"/>
    <w:rsid w:val="00C008B0"/>
    <w:rsid w:val="00C0111F"/>
    <w:rsid w:val="00C033FF"/>
    <w:rsid w:val="00C16E45"/>
    <w:rsid w:val="00C172FE"/>
    <w:rsid w:val="00C27691"/>
    <w:rsid w:val="00C61701"/>
    <w:rsid w:val="00C7426D"/>
    <w:rsid w:val="00C83EE2"/>
    <w:rsid w:val="00C91B7B"/>
    <w:rsid w:val="00CB00D5"/>
    <w:rsid w:val="00CB383B"/>
    <w:rsid w:val="00CB50E2"/>
    <w:rsid w:val="00CC3031"/>
    <w:rsid w:val="00CD0E57"/>
    <w:rsid w:val="00CD61FB"/>
    <w:rsid w:val="00CF2D0C"/>
    <w:rsid w:val="00D1796F"/>
    <w:rsid w:val="00D2753F"/>
    <w:rsid w:val="00D3049D"/>
    <w:rsid w:val="00D43516"/>
    <w:rsid w:val="00D52523"/>
    <w:rsid w:val="00D55D07"/>
    <w:rsid w:val="00D607BB"/>
    <w:rsid w:val="00D6266A"/>
    <w:rsid w:val="00D652AE"/>
    <w:rsid w:val="00DA25F9"/>
    <w:rsid w:val="00DA4923"/>
    <w:rsid w:val="00DC4186"/>
    <w:rsid w:val="00DC4D28"/>
    <w:rsid w:val="00DC57AB"/>
    <w:rsid w:val="00DE6AB1"/>
    <w:rsid w:val="00DE7195"/>
    <w:rsid w:val="00DF154D"/>
    <w:rsid w:val="00E01C22"/>
    <w:rsid w:val="00E139D1"/>
    <w:rsid w:val="00E15CD7"/>
    <w:rsid w:val="00E266E3"/>
    <w:rsid w:val="00E32B59"/>
    <w:rsid w:val="00E35C37"/>
    <w:rsid w:val="00E42338"/>
    <w:rsid w:val="00E64C73"/>
    <w:rsid w:val="00E67A51"/>
    <w:rsid w:val="00EA3B79"/>
    <w:rsid w:val="00EA53CD"/>
    <w:rsid w:val="00EB1394"/>
    <w:rsid w:val="00EB6C25"/>
    <w:rsid w:val="00EC0779"/>
    <w:rsid w:val="00EF450F"/>
    <w:rsid w:val="00F0447D"/>
    <w:rsid w:val="00F373FE"/>
    <w:rsid w:val="00F44A20"/>
    <w:rsid w:val="00F45DB3"/>
    <w:rsid w:val="00F54201"/>
    <w:rsid w:val="00F55F3B"/>
    <w:rsid w:val="00F621E4"/>
    <w:rsid w:val="00F66BA9"/>
    <w:rsid w:val="00F72B18"/>
    <w:rsid w:val="00F77879"/>
    <w:rsid w:val="00F86C81"/>
    <w:rsid w:val="00F95ED6"/>
    <w:rsid w:val="00FB60DA"/>
    <w:rsid w:val="00FB7928"/>
    <w:rsid w:val="00FC39ED"/>
    <w:rsid w:val="00FC49AD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6BB0"/>
  <w15:docId w15:val="{9F86A856-BF4F-48AA-A789-C2368E4C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5DD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222BE"/>
    <w:pPr>
      <w:spacing w:after="360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4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D5252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5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3516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C03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033F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C033F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033FF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C22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226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B13AD9"/>
    <w:pPr>
      <w:ind w:left="720"/>
      <w:contextualSpacing/>
    </w:pPr>
  </w:style>
  <w:style w:type="paragraph" w:styleId="Bezmezer">
    <w:name w:val="No Spacing"/>
    <w:uiPriority w:val="1"/>
    <w:qFormat/>
    <w:rsid w:val="008044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5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63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8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2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2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304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5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45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48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wal@ryw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D495-9E72-42E0-8360-85284EDD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Maďarsko – Bükfürdö</vt:lpstr>
    </vt:vector>
  </TitlesOfParts>
  <Company/>
  <LinksUpToDate>false</LinksUpToDate>
  <CharactersWithSpaces>2023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mailto:rywal@rywal.cz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Maďarsko – Bükfürdö</dc:title>
  <dc:creator>CK RYWAL</dc:creator>
  <cp:lastModifiedBy>Rekrea</cp:lastModifiedBy>
  <cp:revision>2</cp:revision>
  <cp:lastPrinted>2024-08-15T14:14:00Z</cp:lastPrinted>
  <dcterms:created xsi:type="dcterms:W3CDTF">2024-08-15T14:15:00Z</dcterms:created>
  <dcterms:modified xsi:type="dcterms:W3CDTF">2024-08-15T14:15:00Z</dcterms:modified>
</cp:coreProperties>
</file>